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KONGRES BEZPIECZEŃSTWO POLSKI - Total Security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Tytuł: Posiedzenie Rady Programowej KONGRESU BEZPIECZEŃSTWO POLSKI  - Total Security: strategia, współpraca, integracja, przyszłość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 czerwca 2024 roku w hotelu Sofitel Warsaw Victoria w Warszawie odbyło się  </w:t>
      </w:r>
      <w:r w:rsidDel="00000000" w:rsidR="00000000" w:rsidRPr="00000000">
        <w:rPr>
          <w:b w:val="1"/>
          <w:sz w:val="24"/>
          <w:szCs w:val="24"/>
          <w:rtl w:val="0"/>
        </w:rPr>
        <w:t xml:space="preserve">Inguracyjne spotkanie Rady Programowej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KONGRESU BEZPIECZEŃSTWO POLSKI - Total Security</w:t>
        </w:r>
      </w:hyperlink>
      <w:r w:rsidDel="00000000" w:rsidR="00000000" w:rsidRPr="00000000">
        <w:rPr>
          <w:sz w:val="24"/>
          <w:szCs w:val="24"/>
          <w:rtl w:val="0"/>
        </w:rPr>
        <w:t xml:space="preserve"> pod współprzewodnictwem 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Krzysztofa Dyki</w:t>
      </w:r>
      <w:r w:rsidDel="00000000" w:rsidR="00000000" w:rsidRPr="00000000">
        <w:rPr>
          <w:sz w:val="24"/>
          <w:szCs w:val="24"/>
          <w:rtl w:val="0"/>
        </w:rPr>
        <w:t xml:space="preserve">, Prezesa Zarządu firmy ComCERT,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Konrada Fijołka, </w:t>
      </w:r>
      <w:r w:rsidDel="00000000" w:rsidR="00000000" w:rsidRPr="00000000">
        <w:rPr>
          <w:sz w:val="24"/>
          <w:szCs w:val="24"/>
          <w:rtl w:val="0"/>
        </w:rPr>
        <w:t xml:space="preserve">Prezydenta Rzeszowa, </w:t>
      </w:r>
      <w:r w:rsidDel="00000000" w:rsidR="00000000" w:rsidRPr="00000000">
        <w:rPr>
          <w:b w:val="1"/>
          <w:sz w:val="24"/>
          <w:szCs w:val="24"/>
          <w:rtl w:val="0"/>
        </w:rPr>
        <w:t xml:space="preserve">Radosława Maćkiewicza, </w:t>
      </w:r>
      <w:r w:rsidDel="00000000" w:rsidR="00000000" w:rsidRPr="00000000">
        <w:rPr>
          <w:sz w:val="24"/>
          <w:szCs w:val="24"/>
          <w:rtl w:val="0"/>
        </w:rPr>
        <w:t xml:space="preserve">Dyrektora Centralengo Ośrodka Informatyki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Piotra Zesiuka</w:t>
      </w:r>
      <w:r w:rsidDel="00000000" w:rsidR="00000000" w:rsidRPr="00000000">
        <w:rPr>
          <w:sz w:val="24"/>
          <w:szCs w:val="24"/>
          <w:rtl w:val="0"/>
        </w:rPr>
        <w:t xml:space="preserve">, Prezesa Zarządu, MMC Polska. Gremium rady omówiło najważniejsze zagadnienia tworzące agendę nowego projektu, które odbędzie się 21-22 października w hotelu The Westin Warsaw Hotel. Podczas posiedzenia skupiono się na szerokim spektrum tematów związanych z bezpieczeństwem Polski, instytucji i obywateli..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Podkreślono znaczenie stworzenia platformy </w:t>
      </w:r>
      <w:r w:rsidDel="00000000" w:rsidR="00000000" w:rsidRPr="00000000">
        <w:rPr>
          <w:b w:val="1"/>
          <w:sz w:val="24"/>
          <w:szCs w:val="24"/>
          <w:rtl w:val="0"/>
        </w:rPr>
        <w:t xml:space="preserve">wymiany wiedzy i integracji środowisk</w:t>
      </w:r>
      <w:r w:rsidDel="00000000" w:rsidR="00000000" w:rsidRPr="00000000">
        <w:rPr>
          <w:sz w:val="24"/>
          <w:szCs w:val="24"/>
          <w:rtl w:val="0"/>
        </w:rPr>
        <w:t xml:space="preserve">, co miałoby na celu synchronizację działań dla zwiększenia bezpieczeństwa. Zwrócono również uwagę na wielowątkowe podejście do budowania bezpieczeństwa w kraju, które obejmuje różnorodne aspekty i wymaga skoordynowanych działań.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Omówiono zapotrzebowanie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Partnerstwo Publiczno-Prywatne (PPP) </w:t>
      </w:r>
      <w:r w:rsidDel="00000000" w:rsidR="00000000" w:rsidRPr="00000000">
        <w:rPr>
          <w:sz w:val="24"/>
          <w:szCs w:val="24"/>
          <w:rtl w:val="0"/>
        </w:rPr>
        <w:t xml:space="preserve">oraz sposoby efektywnej współpracy biznesu z administracją, identyfikując główne wyzwania w tej dziedzinie. Podkreślono znaczenie dobrych praktyk, które mogą służyć jako wzorce do wdrażania i usprawniania przyszłych projektów </w:t>
      </w:r>
      <w:r w:rsidDel="00000000" w:rsidR="00000000" w:rsidRPr="00000000">
        <w:rPr>
          <w:b w:val="1"/>
          <w:sz w:val="24"/>
          <w:szCs w:val="24"/>
          <w:rtl w:val="0"/>
        </w:rPr>
        <w:t xml:space="preserve">PPP w zakresie bezpieczeństwa i cyberbezpieczeństwa.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Bardzo ważnym aspektem okazał się być temat </w:t>
      </w:r>
      <w:r w:rsidDel="00000000" w:rsidR="00000000" w:rsidRPr="00000000">
        <w:rPr>
          <w:b w:val="1"/>
          <w:sz w:val="24"/>
          <w:szCs w:val="24"/>
          <w:rtl w:val="0"/>
        </w:rPr>
        <w:t xml:space="preserve">edukacji społeczeństwa</w:t>
      </w:r>
      <w:r w:rsidDel="00000000" w:rsidR="00000000" w:rsidRPr="00000000">
        <w:rPr>
          <w:sz w:val="24"/>
          <w:szCs w:val="24"/>
          <w:rtl w:val="0"/>
        </w:rPr>
        <w:t xml:space="preserve">. Zauważono konieczność podnoszenia świadomości obywateli w zakresie zagrożeń i metod ich przeciwdziałania.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Dyskutowano </w:t>
      </w:r>
      <w:r w:rsidDel="00000000" w:rsidR="00000000" w:rsidRPr="00000000">
        <w:rPr>
          <w:b w:val="1"/>
          <w:sz w:val="24"/>
          <w:szCs w:val="24"/>
          <w:rtl w:val="0"/>
        </w:rPr>
        <w:t xml:space="preserve">o znaczeniu modernizacji i rozbudowy infrastruktury krytycznej. </w:t>
      </w:r>
      <w:r w:rsidDel="00000000" w:rsidR="00000000" w:rsidRPr="00000000">
        <w:rPr>
          <w:sz w:val="24"/>
          <w:szCs w:val="24"/>
          <w:rtl w:val="0"/>
        </w:rPr>
        <w:t xml:space="preserve">Podkreślono konieczność wdrażania efektywnych strategii, które mogą minimalizować negatywne skutki kryzysów na życie obywateli i funkcjonowanie państwa.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Rola samorządów </w:t>
      </w:r>
      <w:r w:rsidDel="00000000" w:rsidR="00000000" w:rsidRPr="00000000">
        <w:rPr>
          <w:sz w:val="24"/>
          <w:szCs w:val="24"/>
          <w:rtl w:val="0"/>
        </w:rPr>
        <w:t xml:space="preserve">w zapewnieniu bezpieczeństwa stała się kolejną ważną kwestią, ze szczególnym naciskiem na cyberbezpieczeństwo mniejszych miast i regionów. Dyskutowano o </w:t>
      </w:r>
      <w:r w:rsidDel="00000000" w:rsidR="00000000" w:rsidRPr="00000000">
        <w:rPr>
          <w:b w:val="1"/>
          <w:sz w:val="24"/>
          <w:szCs w:val="24"/>
          <w:rtl w:val="0"/>
        </w:rPr>
        <w:t xml:space="preserve">zapotrzebowaniu na ekspertów IT i cyberbezpieczeństwa</w:t>
      </w:r>
      <w:r w:rsidDel="00000000" w:rsidR="00000000" w:rsidRPr="00000000">
        <w:rPr>
          <w:sz w:val="24"/>
          <w:szCs w:val="24"/>
          <w:rtl w:val="0"/>
        </w:rPr>
        <w:t xml:space="preserve"> w jednostkach samorządu terytorialnego oraz o strategiach zatrzymywania młodych talentów po zakończonej edukacji, aby nie opuszczali kraju i pracowali dla Polskich przedsiębiorstw. Przedyskutowano kwestię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wykorzystania sztucznej inteligencji</w:t>
      </w:r>
      <w:r w:rsidDel="00000000" w:rsidR="00000000" w:rsidRPr="00000000">
        <w:rPr>
          <w:sz w:val="24"/>
          <w:szCs w:val="24"/>
          <w:rtl w:val="0"/>
        </w:rPr>
        <w:t xml:space="preserve">, która może stanowić nie tylko zagrożenie, ale również potencjalne wsparcie w sytuacjach kryzysowych.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Inauguracyjnym spotkaniu Rady Programowej Kongresu Bezpieczeństwo Polski - Total Security: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udział wzięli m.in.: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Michał Szczerba, Poseł do Europarlamentu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Grzegorz Jasiulewicz, Dyrektor Departamentu Cyberbezpieczeństwa, Bank Gospodarstwa Krajowego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Marcin Kaczmarczyk, Dyrektor Zarządzający, OChK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Andrzej Kaczmarek, Prezes Zarządu, Stalexport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Jerzy Kalinowski, Członek Rady Nadzorczej, Giełda Papierów Wartościowych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Mirosław Maj, Prezes, Fundacja Bezpieczna Cyberprzestrzeń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Michał</w:t>
        <w:tab/>
        <w:t xml:space="preserve"> Marczak, Mission Critical Networks Solution Manager, Ericsson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Marek</w:t>
        <w:tab/>
        <w:t xml:space="preserve">Masalski, Zastępca Prezydenta Miasta, UM Białystok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Dariusz Piotrowski, VP Sales, General Manager, Dell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Lucyna Szaszkiewicz, CEO &amp; Co-Founder, 1strike.io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Artur Wiza, Wiceprezes Zarządu, Asseco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wydarzenia zostanie udostępniona wkrótce.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z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fotorelacją ze spotkania.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ezpieczenstwopolskie.pl/" TargetMode="External"/><Relationship Id="rId7" Type="http://schemas.openxmlformats.org/officeDocument/2006/relationships/hyperlink" Target="https://bezpieczenstwopolskie.pl/posiedzenie-rady-programowej-27-06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